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83CEB" w14:textId="77777777" w:rsidR="00CD08F3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6A45DBC9" w14:textId="77777777" w:rsidR="00CD08F3" w:rsidRDefault="00000000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101"/>
        <w:gridCol w:w="559"/>
        <w:gridCol w:w="840"/>
        <w:gridCol w:w="302"/>
        <w:gridCol w:w="538"/>
        <w:gridCol w:w="1000"/>
        <w:gridCol w:w="863"/>
        <w:gridCol w:w="567"/>
        <w:gridCol w:w="879"/>
        <w:gridCol w:w="236"/>
        <w:gridCol w:w="311"/>
        <w:gridCol w:w="709"/>
        <w:gridCol w:w="669"/>
        <w:gridCol w:w="465"/>
        <w:gridCol w:w="1044"/>
      </w:tblGrid>
      <w:tr w:rsidR="00CD08F3" w14:paraId="3F9A70C6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0D94C0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03E5A" w14:textId="77777777" w:rsidR="00CD08F3" w:rsidRPr="001B3010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B30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Polskie służby specjalne wobec współczesnych zagrożeń</w:t>
            </w:r>
            <w:r w:rsidRPr="001B301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34C9CE" w14:textId="77777777" w:rsidR="00CD08F3" w:rsidRPr="004A4B33" w:rsidRDefault="00000000">
            <w:pPr>
              <w:pStyle w:val="Standard"/>
              <w:spacing w:after="0" w:line="240" w:lineRule="auto"/>
              <w:jc w:val="center"/>
              <w:rPr>
                <w:bCs/>
                <w:color w:val="BF0041"/>
              </w:rPr>
            </w:pPr>
            <w:r w:rsidRPr="004A4B33">
              <w:rPr>
                <w:rFonts w:ascii="Times New Roman" w:hAnsi="Times New Roman"/>
                <w:bCs/>
                <w:sz w:val="14"/>
                <w:szCs w:val="14"/>
              </w:rPr>
              <w:t>Kod przedmiotu</w:t>
            </w: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EA5C6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D08F3" w14:paraId="5981653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E53F96" w14:textId="77777777" w:rsidR="00CD08F3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5274C" w14:textId="77777777" w:rsidR="00CD08F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Bezpieczeństwo wewnętrzne </w:t>
            </w:r>
          </w:p>
        </w:tc>
      </w:tr>
      <w:tr w:rsidR="00CD08F3" w14:paraId="1C45A52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153B02" w14:textId="77777777" w:rsidR="00CD08F3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5ACDE" w14:textId="465AB435" w:rsidR="00CD08F3" w:rsidRDefault="004A4B3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Praktyczny  </w:t>
            </w:r>
          </w:p>
        </w:tc>
      </w:tr>
      <w:tr w:rsidR="00CD08F3" w14:paraId="499664D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DCACB8" w14:textId="77777777" w:rsidR="00CD08F3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ADE7E" w14:textId="481B8575" w:rsidR="00CD08F3" w:rsidRDefault="004A4B3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CD08F3" w14:paraId="2098446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A73026" w14:textId="77777777" w:rsidR="00CD08F3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EE372" w14:textId="7DCB8984" w:rsidR="00CD08F3" w:rsidRDefault="004A4B33">
            <w:pPr>
              <w:pStyle w:val="Standard1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--</w:t>
            </w:r>
          </w:p>
        </w:tc>
      </w:tr>
      <w:tr w:rsidR="00CD08F3" w14:paraId="09DF673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8457BE" w14:textId="77777777" w:rsidR="00CD08F3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6DC54" w14:textId="77777777" w:rsidR="00CD08F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stacjonarne / niestacjonarne </w:t>
            </w:r>
          </w:p>
        </w:tc>
      </w:tr>
      <w:tr w:rsidR="00CD08F3" w14:paraId="48EB8EC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87ADFA" w14:textId="77777777" w:rsidR="00CD08F3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A3979" w14:textId="79DAB198" w:rsidR="00CD08F3" w:rsidRDefault="004A4B3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CD08F3" w14:paraId="06B78A1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14E80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BD2EAF" w14:textId="2A90C100" w:rsidR="00CD08F3" w:rsidRDefault="004A4B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B4D387" w14:textId="0E48DE91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Liczba punktów ECTS (S/NS): 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3C7DF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CD08F3" w14:paraId="11A1766F" w14:textId="77777777">
        <w:tc>
          <w:tcPr>
            <w:tcW w:w="16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3919D3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A09776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2ADF3B3F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F0AE43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5A1A08" w14:textId="71083F9D" w:rsidR="00CD08F3" w:rsidRDefault="00E546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A568A4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AC3D36" w14:textId="35CB0E73" w:rsidR="00CD08F3" w:rsidRDefault="00E5465F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1,2/0,7</w:t>
            </w:r>
          </w:p>
        </w:tc>
        <w:tc>
          <w:tcPr>
            <w:tcW w:w="1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B50E18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EA8184" w14:textId="19250938" w:rsidR="00CD08F3" w:rsidRDefault="00E546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</w:t>
            </w:r>
            <w:r w:rsidR="00183FAC"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773C7" w14:textId="77777777" w:rsidR="00CD08F3" w:rsidRDefault="00CD08F3"/>
        </w:tc>
      </w:tr>
      <w:tr w:rsidR="00CD08F3" w14:paraId="2921A15A" w14:textId="77777777">
        <w:tc>
          <w:tcPr>
            <w:tcW w:w="16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492B54" w14:textId="77777777" w:rsidR="00CD08F3" w:rsidRDefault="00CD08F3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103FC2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6AD442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5DDF90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03566D42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AA3D91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8AD2F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5AE89ED1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color w:val="BF0041"/>
              </w:rPr>
            </w:pPr>
            <w:r w:rsidRPr="004A4B33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CD08F3" w14:paraId="58691E7D" w14:textId="77777777">
        <w:trPr>
          <w:trHeight w:val="255"/>
        </w:trPr>
        <w:tc>
          <w:tcPr>
            <w:tcW w:w="1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37C2FB" w14:textId="77777777" w:rsidR="00CD08F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FBD06" w14:textId="160F20A7" w:rsidR="00CD08F3" w:rsidRDefault="00E546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435E9A" w14:textId="05880318" w:rsidR="00CD08F3" w:rsidRDefault="00E546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912878" w14:textId="5B6B99C6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E5465F">
              <w:rPr>
                <w:rFonts w:ascii="Times New Roman" w:hAnsi="Times New Roman"/>
                <w:sz w:val="16"/>
                <w:szCs w:val="16"/>
              </w:rPr>
              <w:t>/9</w:t>
            </w:r>
          </w:p>
        </w:tc>
        <w:tc>
          <w:tcPr>
            <w:tcW w:w="46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CA33FF" w14:textId="3CBEECB3" w:rsidR="00CD08F3" w:rsidRDefault="00E546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ustne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9A483" w14:textId="709259B9" w:rsidR="00CD08F3" w:rsidRDefault="00E546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CD08F3" w14:paraId="4AA028F9" w14:textId="77777777">
        <w:trPr>
          <w:trHeight w:val="255"/>
        </w:trPr>
        <w:tc>
          <w:tcPr>
            <w:tcW w:w="1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C386A3" w14:textId="77777777" w:rsidR="00CD08F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110445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DD7182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5842AC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028E0A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FC908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D08F3" w14:paraId="351E9943" w14:textId="77777777">
        <w:trPr>
          <w:trHeight w:val="255"/>
        </w:trPr>
        <w:tc>
          <w:tcPr>
            <w:tcW w:w="1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50B60A" w14:textId="77777777" w:rsidR="00CD08F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6498D1" w14:textId="0B73E7D9" w:rsidR="00CD08F3" w:rsidRDefault="00E546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475514" w14:textId="4A8FF7DB" w:rsidR="00CD08F3" w:rsidRDefault="00E546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7C138" w14:textId="2896E00F" w:rsidR="00CD08F3" w:rsidRDefault="000000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E5465F">
              <w:rPr>
                <w:rFonts w:ascii="Times New Roman" w:hAnsi="Times New Roman"/>
                <w:sz w:val="16"/>
                <w:szCs w:val="16"/>
              </w:rPr>
              <w:t>/9</w:t>
            </w:r>
          </w:p>
        </w:tc>
        <w:tc>
          <w:tcPr>
            <w:tcW w:w="46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DC8332" w14:textId="77777777" w:rsidR="00CD08F3" w:rsidRDefault="00000000">
            <w:pPr>
              <w:pStyle w:val="Standard"/>
              <w:snapToGrid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ustne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1E6C3" w14:textId="561250E5" w:rsidR="00CD08F3" w:rsidRDefault="00E546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CD08F3" w14:paraId="643DBCE6" w14:textId="77777777">
        <w:trPr>
          <w:trHeight w:val="255"/>
        </w:trPr>
        <w:tc>
          <w:tcPr>
            <w:tcW w:w="1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EA71AF" w14:textId="77777777" w:rsidR="00CD08F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183851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354B14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DF4F6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FB7222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66A6D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D08F3" w14:paraId="211FA4D5" w14:textId="77777777">
        <w:trPr>
          <w:trHeight w:val="60"/>
        </w:trPr>
        <w:tc>
          <w:tcPr>
            <w:tcW w:w="1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84B393" w14:textId="77777777" w:rsidR="00CD08F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E9D716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ED21CF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36F298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057661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B33D1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D08F3" w14:paraId="1650AFDD" w14:textId="77777777">
        <w:trPr>
          <w:trHeight w:val="255"/>
        </w:trPr>
        <w:tc>
          <w:tcPr>
            <w:tcW w:w="1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0332EE" w14:textId="77777777" w:rsidR="00CD08F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C5AD1A" w14:textId="77777777" w:rsidR="00CD08F3" w:rsidRDefault="00CD08F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8E93B6" w14:textId="77777777" w:rsidR="00CD08F3" w:rsidRDefault="00CD08F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C5A215" w14:textId="77777777" w:rsidR="00CD08F3" w:rsidRDefault="00CD08F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E7C7DB" w14:textId="77777777" w:rsidR="00CD08F3" w:rsidRDefault="00CD08F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B20A8" w14:textId="77777777" w:rsidR="00CD08F3" w:rsidRDefault="00CD08F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D08F3" w14:paraId="73A29668" w14:textId="77777777">
        <w:trPr>
          <w:trHeight w:val="279"/>
        </w:trPr>
        <w:tc>
          <w:tcPr>
            <w:tcW w:w="1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777B2A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BCD7D7" w14:textId="4CDE09FA" w:rsidR="00CD08F3" w:rsidRPr="004A4B33" w:rsidRDefault="00E5465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B14E49" w14:textId="4037696D" w:rsidR="00CD08F3" w:rsidRPr="004A4B33" w:rsidRDefault="00E5465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45/57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5380A" w14:textId="77777777" w:rsidR="00CD08F3" w:rsidRPr="004A4B33" w:rsidRDefault="00000000">
            <w:pPr>
              <w:pStyle w:val="Standard"/>
              <w:spacing w:after="0" w:line="240" w:lineRule="auto"/>
              <w:jc w:val="center"/>
            </w:pPr>
            <w:r w:rsidRPr="004A4B33"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3923A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DD968E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5BD78" w14:textId="77777777" w:rsidR="00CD08F3" w:rsidRDefault="00000000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CD08F3" w14:paraId="7B98325D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71109D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972230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4076C66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7BD63A53" w14:textId="77777777" w:rsidR="00CD08F3" w:rsidRDefault="00CD08F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887F9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D5452E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BDADD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CD08F3" w14:paraId="503FC29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D11113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788BFF9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398488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DB3456" w14:textId="10A61E71" w:rsidR="00CD08F3" w:rsidRDefault="00000000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W1 – zna strukturę systemu bezpieczeństwa państwa oraz miejsce służb specjalnych w systemie </w:t>
            </w:r>
            <w:r w:rsidR="00E5465F">
              <w:rPr>
                <w:rFonts w:eastAsia="Times New Roman" w:cs="Times New Roman"/>
                <w:sz w:val="16"/>
                <w:szCs w:val="16"/>
                <w:lang w:bidi="ar-SA"/>
              </w:rPr>
              <w:t>bezpieczeństwa</w:t>
            </w: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 państwa.</w:t>
            </w:r>
          </w:p>
          <w:p w14:paraId="2573B65D" w14:textId="77777777" w:rsidR="00CD08F3" w:rsidRDefault="00CD08F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27CF92" w14:textId="77777777" w:rsidR="00CD08F3" w:rsidRDefault="000000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K_W03, K_W07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30050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CD08F3" w14:paraId="287B907E" w14:textId="77777777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1930A3" w14:textId="77777777" w:rsidR="00CD08F3" w:rsidRDefault="00CD08F3"/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6BBAE1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05B54A" w14:textId="77777777" w:rsidR="00CD08F3" w:rsidRDefault="00000000">
            <w:pPr>
              <w:pStyle w:val="Tekstpodstawowy"/>
              <w:widowControl/>
              <w:spacing w:line="240" w:lineRule="auto"/>
              <w:rPr>
                <w:rFonts w:eastAsia="Times New Roman" w:cs="Times New Roman"/>
                <w:sz w:val="16"/>
                <w:szCs w:val="16"/>
                <w:lang w:bidi="ar-SA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>W2 – zna podstawy prawne funkcjonowania służb specjalnych w Polsce.</w:t>
            </w:r>
          </w:p>
          <w:p w14:paraId="1E08B938" w14:textId="77777777" w:rsidR="00CD08F3" w:rsidRDefault="00CD08F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B64AF2" w14:textId="77777777" w:rsidR="00CD08F3" w:rsidRDefault="00000000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K_W08, K_W16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60932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CD08F3" w14:paraId="34CFDCD3" w14:textId="77777777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62F6A2" w14:textId="77777777" w:rsidR="00CD08F3" w:rsidRDefault="00CD08F3"/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9C7BEC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1E64E4" w14:textId="7F04A6A2" w:rsidR="00CD08F3" w:rsidRDefault="00000000">
            <w:pPr>
              <w:pStyle w:val="Tekstpodstawowy"/>
              <w:widowControl/>
              <w:spacing w:line="240" w:lineRule="auto"/>
              <w:rPr>
                <w:rFonts w:eastAsia="Times New Roman" w:cs="Times New Roman"/>
                <w:sz w:val="16"/>
                <w:szCs w:val="16"/>
                <w:lang w:bidi="ar-SA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W3 – rozumie współczesne zagrożenia dla bezpieczeństwa </w:t>
            </w:r>
            <w:r w:rsidR="00E5465F"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wewnętrznego </w:t>
            </w:r>
            <w:r>
              <w:rPr>
                <w:rFonts w:eastAsia="Times New Roman" w:cs="Times New Roman"/>
                <w:sz w:val="16"/>
                <w:szCs w:val="16"/>
                <w:lang w:bidi="ar-SA"/>
              </w:rPr>
              <w:t>państwa, w tym zagrożenia hybrydowe, terrorystyczne i cybernetyczne.</w:t>
            </w:r>
          </w:p>
          <w:p w14:paraId="5C11658E" w14:textId="77777777" w:rsidR="00CD08F3" w:rsidRDefault="00CD08F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71E1F0" w14:textId="77777777" w:rsidR="00CD08F3" w:rsidRDefault="00000000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K_W12, K_W14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57681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CD08F3" w14:paraId="34CC224F" w14:textId="77777777">
        <w:trPr>
          <w:trHeight w:val="383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759B4" w14:textId="77777777" w:rsidR="00CD08F3" w:rsidRDefault="00CD08F3"/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191A12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5184DD" w14:textId="77777777" w:rsidR="00CD08F3" w:rsidRDefault="00000000">
            <w:pPr>
              <w:pStyle w:val="Tekstpodstawowy"/>
              <w:widowControl/>
              <w:spacing w:line="240" w:lineRule="auto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>W4 – zna podstawowe metody pracy analitycznej i wywiadowczej.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62E66E" w14:textId="77777777" w:rsidR="00CD08F3" w:rsidRDefault="00000000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K_W09, K_W15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EE321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CD08F3" w14:paraId="25042FDE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4D08D1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45804C8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C31BD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4415E0" w14:textId="5C30AF04" w:rsidR="00CD08F3" w:rsidRDefault="00000000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U1 – potrafi analizować informacje dotyczące zagrożeń bezpieczeństwa </w:t>
            </w:r>
            <w:r w:rsidR="00E5465F"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wewnętrznego </w:t>
            </w:r>
            <w:r>
              <w:rPr>
                <w:rFonts w:eastAsia="Times New Roman" w:cs="Times New Roman"/>
                <w:sz w:val="16"/>
                <w:szCs w:val="16"/>
                <w:lang w:bidi="ar-SA"/>
              </w:rPr>
              <w:t>państwa.</w:t>
            </w:r>
          </w:p>
          <w:p w14:paraId="49080BEA" w14:textId="77777777" w:rsidR="00CD08F3" w:rsidRDefault="00CD08F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BDEC2B" w14:textId="77777777" w:rsidR="00CD08F3" w:rsidRDefault="00000000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K_U03, K_U07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A177F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CD08F3" w14:paraId="1A90F71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AD0B20" w14:textId="77777777" w:rsidR="00CD08F3" w:rsidRDefault="00CD08F3"/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909C4D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1443D3" w14:textId="6A7A25BF" w:rsidR="00CD08F3" w:rsidRPr="00E5465F" w:rsidRDefault="00000000" w:rsidP="00E5465F">
            <w:pPr>
              <w:pStyle w:val="Tekstpodstawowy"/>
              <w:widowControl/>
              <w:spacing w:line="240" w:lineRule="auto"/>
              <w:rPr>
                <w:rFonts w:eastAsia="Times New Roman" w:cs="Times New Roman"/>
                <w:sz w:val="16"/>
                <w:szCs w:val="16"/>
                <w:lang w:eastAsia="pl-PL" w:bidi="ar-SA"/>
              </w:rPr>
            </w:pPr>
            <w:r>
              <w:rPr>
                <w:rFonts w:eastAsia="Times New Roman" w:cs="Times New Roman"/>
                <w:sz w:val="16"/>
                <w:szCs w:val="16"/>
                <w:lang w:eastAsia="pl-PL" w:bidi="ar-SA"/>
              </w:rPr>
              <w:t xml:space="preserve">U2 – potrafi ocenić rolę służb specjalnych w systemie bezpieczeństwa </w:t>
            </w:r>
            <w:r w:rsidR="00E5465F">
              <w:rPr>
                <w:rFonts w:eastAsia="Times New Roman" w:cs="Times New Roman"/>
                <w:sz w:val="16"/>
                <w:szCs w:val="16"/>
                <w:lang w:eastAsia="pl-PL" w:bidi="ar-SA"/>
              </w:rPr>
              <w:t xml:space="preserve">wewnętrznego </w:t>
            </w:r>
            <w:r>
              <w:rPr>
                <w:rFonts w:eastAsia="Times New Roman" w:cs="Times New Roman"/>
                <w:sz w:val="16"/>
                <w:szCs w:val="16"/>
                <w:lang w:eastAsia="pl-PL" w:bidi="ar-SA"/>
              </w:rPr>
              <w:t>państwa.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7AC1A0" w14:textId="77777777" w:rsidR="00CD08F3" w:rsidRDefault="000000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K_U06, K_U08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31E5E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CD08F3" w14:paraId="44B4A7E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64A36B" w14:textId="77777777" w:rsidR="00CD08F3" w:rsidRDefault="00CD08F3"/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DE2D32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7FA657" w14:textId="77777777" w:rsidR="00CD08F3" w:rsidRDefault="00000000">
            <w:pPr>
              <w:pStyle w:val="Tekstpodstawowy"/>
              <w:widowControl/>
              <w:spacing w:line="240" w:lineRule="auto"/>
              <w:rPr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sz w:val="16"/>
                <w:szCs w:val="16"/>
                <w:lang w:eastAsia="pl-PL" w:bidi="ar-SA"/>
              </w:rPr>
              <w:t>U3 – potrafi wykorzystać podstawowe narzędzia analizy informacji (OSINT, analiza źródeł).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1D60F4" w14:textId="77777777" w:rsidR="00CD08F3" w:rsidRDefault="000000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K_U02, K_U11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D222B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CD08F3" w14:paraId="23B8E3F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19B6446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162B337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81FA07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1CF76" w14:textId="65988052" w:rsidR="00CD08F3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K1 – student jest świadomy znaczenia bezpieczeństwa </w:t>
            </w:r>
            <w:r w:rsidR="00E5465F">
              <w:rPr>
                <w:sz w:val="16"/>
                <w:szCs w:val="16"/>
              </w:rPr>
              <w:t xml:space="preserve">wewnętrznego </w:t>
            </w:r>
            <w:r>
              <w:rPr>
                <w:sz w:val="16"/>
                <w:szCs w:val="16"/>
              </w:rPr>
              <w:t>państwa i odpowiedzialności instytucji publicznych za jego zapewnienie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60B171" w14:textId="77777777" w:rsidR="00CD08F3" w:rsidRDefault="000000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K_K01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41224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CD08F3" w14:paraId="02778EF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70E625C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E01EEA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0ED964" w14:textId="58F78E0D" w:rsidR="00CD08F3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rStyle w:val="wrtext"/>
                <w:sz w:val="16"/>
                <w:szCs w:val="16"/>
              </w:rPr>
              <w:t xml:space="preserve">K2 – student jest gotów do krytycznej analizy informacji dotyczących bezpieczeństwa </w:t>
            </w:r>
            <w:r w:rsidR="00E5465F">
              <w:rPr>
                <w:rStyle w:val="wrtext"/>
                <w:sz w:val="16"/>
                <w:szCs w:val="16"/>
              </w:rPr>
              <w:t xml:space="preserve">wewnętrznego </w:t>
            </w:r>
            <w:r>
              <w:rPr>
                <w:rStyle w:val="wrtext"/>
                <w:sz w:val="16"/>
                <w:szCs w:val="16"/>
              </w:rPr>
              <w:t>państwa oraz działalności służb specjalnych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B697C3" w14:textId="77777777" w:rsidR="00CD08F3" w:rsidRDefault="000000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K_K02, K_K03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8E3C9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CD08F3" w14:paraId="6D9FE8E4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FB40713" w14:textId="77777777" w:rsidR="00CD08F3" w:rsidRDefault="00CD08F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8034F9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7D39D4" w14:textId="77777777" w:rsidR="00CD08F3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rStyle w:val="wrtext"/>
                <w:rFonts w:eastAsia="Times New Roman" w:cs="Times New Roman"/>
                <w:sz w:val="16"/>
                <w:szCs w:val="16"/>
                <w:lang w:bidi="ar-SA"/>
              </w:rPr>
              <w:t xml:space="preserve">K3 – student rozumie znaczenie etycznych i prawnych ograniczeń działalności służb specjalnych w państwie demokratycznym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206026" w14:textId="77777777" w:rsidR="00CD08F3" w:rsidRDefault="000000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K_K04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53505" w14:textId="77777777" w:rsidR="00CD08F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2AB65822" w14:textId="77777777" w:rsidR="00CD08F3" w:rsidRDefault="00CD08F3">
      <w:pPr>
        <w:jc w:val="center"/>
        <w:rPr>
          <w:b/>
        </w:rPr>
      </w:pPr>
    </w:p>
    <w:p w14:paraId="305FDA02" w14:textId="77777777" w:rsidR="00CD08F3" w:rsidRDefault="00CD08F3">
      <w:pPr>
        <w:jc w:val="center"/>
        <w:rPr>
          <w:b/>
        </w:rPr>
      </w:pPr>
    </w:p>
    <w:p w14:paraId="302C4B37" w14:textId="77777777" w:rsidR="001B3010" w:rsidRDefault="001B3010">
      <w:pPr>
        <w:jc w:val="center"/>
        <w:rPr>
          <w:b/>
        </w:rPr>
      </w:pPr>
    </w:p>
    <w:p w14:paraId="0DE70DA8" w14:textId="77777777" w:rsidR="001B3010" w:rsidRDefault="001B3010">
      <w:pPr>
        <w:jc w:val="center"/>
        <w:rPr>
          <w:b/>
        </w:rPr>
      </w:pPr>
    </w:p>
    <w:p w14:paraId="478134C8" w14:textId="77777777" w:rsidR="001B3010" w:rsidRDefault="001B3010">
      <w:pPr>
        <w:jc w:val="center"/>
        <w:rPr>
          <w:b/>
        </w:rPr>
      </w:pPr>
    </w:p>
    <w:p w14:paraId="26CD0D8A" w14:textId="77777777" w:rsidR="001B3010" w:rsidRDefault="001B3010">
      <w:pPr>
        <w:jc w:val="center"/>
        <w:rPr>
          <w:b/>
        </w:rPr>
      </w:pPr>
    </w:p>
    <w:p w14:paraId="77766203" w14:textId="77777777" w:rsidR="001B3010" w:rsidRDefault="001B3010">
      <w:pPr>
        <w:jc w:val="center"/>
        <w:rPr>
          <w:b/>
        </w:rPr>
      </w:pPr>
    </w:p>
    <w:p w14:paraId="3EAA445F" w14:textId="77777777" w:rsidR="001B3010" w:rsidRDefault="001B3010">
      <w:pPr>
        <w:jc w:val="center"/>
        <w:rPr>
          <w:b/>
        </w:rPr>
      </w:pPr>
    </w:p>
    <w:p w14:paraId="1E0745A3" w14:textId="77777777" w:rsidR="001B3010" w:rsidRDefault="001B3010">
      <w:pPr>
        <w:jc w:val="center"/>
        <w:rPr>
          <w:b/>
        </w:rPr>
      </w:pPr>
    </w:p>
    <w:p w14:paraId="6774802F" w14:textId="77777777" w:rsidR="001B3010" w:rsidRDefault="001B3010">
      <w:pPr>
        <w:jc w:val="center"/>
        <w:rPr>
          <w:b/>
        </w:rPr>
      </w:pPr>
    </w:p>
    <w:p w14:paraId="280E1390" w14:textId="77777777" w:rsidR="001B3010" w:rsidRDefault="001B3010">
      <w:pPr>
        <w:jc w:val="center"/>
        <w:rPr>
          <w:b/>
        </w:rPr>
      </w:pPr>
    </w:p>
    <w:p w14:paraId="129B7D48" w14:textId="77777777" w:rsidR="001B3010" w:rsidRDefault="001B3010">
      <w:pPr>
        <w:jc w:val="center"/>
        <w:rPr>
          <w:b/>
        </w:rPr>
      </w:pPr>
    </w:p>
    <w:p w14:paraId="18ED2E49" w14:textId="77777777" w:rsidR="001B3010" w:rsidRDefault="001B3010">
      <w:pPr>
        <w:jc w:val="center"/>
        <w:rPr>
          <w:b/>
        </w:rPr>
      </w:pPr>
    </w:p>
    <w:p w14:paraId="683B4768" w14:textId="77777777" w:rsidR="00CD08F3" w:rsidRDefault="00000000">
      <w:pPr>
        <w:jc w:val="center"/>
        <w:rPr>
          <w:b/>
        </w:rPr>
      </w:pPr>
      <w:r>
        <w:rPr>
          <w:b/>
        </w:rPr>
        <w:lastRenderedPageBreak/>
        <w:t>Treści kształcenia</w:t>
      </w:r>
    </w:p>
    <w:tbl>
      <w:tblPr>
        <w:tblW w:w="9060" w:type="dxa"/>
        <w:tblLayout w:type="fixed"/>
        <w:tblLook w:val="00A0" w:firstRow="1" w:lastRow="0" w:firstColumn="1" w:lastColumn="0" w:noHBand="0" w:noVBand="0"/>
      </w:tblPr>
      <w:tblGrid>
        <w:gridCol w:w="2756"/>
        <w:gridCol w:w="6304"/>
      </w:tblGrid>
      <w:tr w:rsidR="00CD08F3" w14:paraId="14C68000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41F7" w14:textId="77777777" w:rsidR="00CD08F3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26AC3" w14:textId="77777777" w:rsidR="00CD08F3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CD08F3" w14:paraId="07599B0A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94C94" w14:textId="77777777" w:rsidR="00CD08F3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B95AB" w14:textId="77777777" w:rsidR="00CD08F3" w:rsidRDefault="000000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CD08F3" w14:paraId="1C673FEA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D80EA" w14:textId="77777777" w:rsidR="00CD08F3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CD08F3" w14:paraId="302C7D57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BC29C" w14:textId="551DED71" w:rsidR="00CD08F3" w:rsidRDefault="00000000">
            <w:pPr>
              <w:pStyle w:val="Nagwek1"/>
              <w:suppressAutoHyphens w:val="0"/>
              <w:textAlignment w:val="auto"/>
              <w:rPr>
                <w:sz w:val="20"/>
                <w:szCs w:val="20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Wykłady</w:t>
            </w:r>
          </w:p>
          <w:p w14:paraId="1E35A2E8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/>
                <w:sz w:val="20"/>
                <w:szCs w:val="20"/>
              </w:rPr>
            </w:pPr>
            <w:r>
              <w:rPr>
                <w:rStyle w:val="Pogrubienie"/>
                <w:b w:val="0"/>
                <w:bCs w:val="0"/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Państwo i system bezpieczeństwa – geneza, funkcje państwa i zasady ustrojowe.</w:t>
            </w:r>
          </w:p>
          <w:p w14:paraId="0AB755A8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/>
                <w:sz w:val="20"/>
                <w:szCs w:val="20"/>
              </w:rPr>
            </w:pPr>
            <w:r>
              <w:rPr>
                <w:rStyle w:val="Pogrubienie"/>
                <w:b w:val="0"/>
                <w:bCs w:val="0"/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Konstytucyjne podstawy bezpieczeństwa państwa oraz cywilna kontrola nad służbami specjalnymi.</w:t>
            </w:r>
          </w:p>
          <w:p w14:paraId="365DCA6D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/>
                <w:sz w:val="20"/>
                <w:szCs w:val="20"/>
              </w:rPr>
            </w:pPr>
            <w:r>
              <w:rPr>
                <w:rStyle w:val="Pogrubienie"/>
                <w:b w:val="0"/>
                <w:bCs w:val="0"/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Służby specjalne w systemie administracji rządowej i systemie bezpieczeństwa państwa.</w:t>
            </w:r>
          </w:p>
          <w:p w14:paraId="472B7A82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/>
                <w:sz w:val="20"/>
                <w:szCs w:val="20"/>
              </w:rPr>
            </w:pPr>
            <w:r>
              <w:rPr>
                <w:rStyle w:val="Pogrubienie"/>
                <w:b w:val="0"/>
                <w:bCs w:val="0"/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Prawo UE a bezpieczeństwo – współpraca policyjna i sądowa oraz ochrona danych.</w:t>
            </w:r>
          </w:p>
          <w:p w14:paraId="6A07AEEE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/>
                <w:sz w:val="20"/>
                <w:szCs w:val="20"/>
              </w:rPr>
            </w:pPr>
            <w:r>
              <w:rPr>
                <w:rStyle w:val="Pogrubienie"/>
                <w:b w:val="0"/>
                <w:bCs w:val="0"/>
                <w:sz w:val="20"/>
                <w:szCs w:val="20"/>
              </w:rPr>
              <w:t>5.</w:t>
            </w:r>
            <w:r>
              <w:rPr>
                <w:sz w:val="20"/>
                <w:szCs w:val="20"/>
              </w:rPr>
              <w:t xml:space="preserve"> Teoria polityki i proces decyzyjny w obszarze bezpieczeństwa.</w:t>
            </w:r>
          </w:p>
          <w:p w14:paraId="43CEDB45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/>
                <w:sz w:val="20"/>
                <w:szCs w:val="20"/>
              </w:rPr>
            </w:pPr>
            <w:r>
              <w:rPr>
                <w:rStyle w:val="Pogrubienie"/>
                <w:b w:val="0"/>
                <w:bCs w:val="0"/>
                <w:sz w:val="20"/>
                <w:szCs w:val="20"/>
              </w:rPr>
              <w:t>6.</w:t>
            </w:r>
            <w:r>
              <w:rPr>
                <w:sz w:val="20"/>
                <w:szCs w:val="20"/>
              </w:rPr>
              <w:t xml:space="preserve"> Stosunki międzynarodowe i bezpieczeństwo zbiorowe (NATO, UE).</w:t>
            </w:r>
          </w:p>
          <w:p w14:paraId="71BEB4BD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/>
                <w:sz w:val="20"/>
                <w:szCs w:val="20"/>
              </w:rPr>
            </w:pPr>
            <w:r>
              <w:rPr>
                <w:rStyle w:val="Pogrubienie"/>
                <w:b w:val="0"/>
                <w:bCs w:val="0"/>
                <w:sz w:val="20"/>
                <w:szCs w:val="20"/>
              </w:rPr>
              <w:t>7.</w:t>
            </w:r>
            <w:r>
              <w:rPr>
                <w:sz w:val="20"/>
                <w:szCs w:val="20"/>
              </w:rPr>
              <w:t xml:space="preserve"> Geopolityka współczesnego świata i konflikty hybrydowe.</w:t>
            </w:r>
          </w:p>
          <w:p w14:paraId="3C28AC39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/>
                <w:sz w:val="20"/>
                <w:szCs w:val="20"/>
              </w:rPr>
            </w:pPr>
            <w:r>
              <w:rPr>
                <w:rStyle w:val="Pogrubienie"/>
                <w:b w:val="0"/>
                <w:bCs w:val="0"/>
                <w:sz w:val="20"/>
                <w:szCs w:val="20"/>
              </w:rPr>
              <w:t>8.</w:t>
            </w:r>
            <w:r>
              <w:rPr>
                <w:sz w:val="20"/>
                <w:szCs w:val="20"/>
              </w:rPr>
              <w:t xml:space="preserve"> Cykl wywiadowczy i analiza strategiczna.</w:t>
            </w:r>
          </w:p>
          <w:p w14:paraId="7F63E065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/>
                <w:sz w:val="20"/>
                <w:szCs w:val="20"/>
              </w:rPr>
            </w:pPr>
            <w:r>
              <w:rPr>
                <w:rStyle w:val="Pogrubienie"/>
                <w:b w:val="0"/>
                <w:bCs w:val="0"/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 xml:space="preserve"> OSINT, bezpieczeństwo informacji i cyberzagrożenia.</w:t>
            </w:r>
          </w:p>
          <w:p w14:paraId="35A46CCA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/>
                <w:sz w:val="20"/>
                <w:szCs w:val="20"/>
              </w:rPr>
            </w:pPr>
            <w:r>
              <w:rPr>
                <w:rStyle w:val="Pogrubienie"/>
                <w:b w:val="0"/>
                <w:bCs w:val="0"/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 xml:space="preserve"> Prawo karne a zwalczanie zagrożeń dla państwa.</w:t>
            </w:r>
          </w:p>
          <w:p w14:paraId="7FEE6303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/>
                <w:sz w:val="20"/>
                <w:szCs w:val="20"/>
              </w:rPr>
            </w:pPr>
            <w:r>
              <w:rPr>
                <w:rStyle w:val="Pogrubienie"/>
                <w:b w:val="0"/>
                <w:bCs w:val="0"/>
                <w:sz w:val="20"/>
                <w:szCs w:val="20"/>
              </w:rPr>
              <w:t>11.</w:t>
            </w:r>
            <w:r>
              <w:rPr>
                <w:sz w:val="20"/>
                <w:szCs w:val="20"/>
              </w:rPr>
              <w:t xml:space="preserve"> Kryminologia i przestępczość zorganizowana jako zagrożenie bezpieczeństwa.</w:t>
            </w:r>
          </w:p>
          <w:p w14:paraId="77595DED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/>
                <w:sz w:val="20"/>
                <w:szCs w:val="20"/>
              </w:rPr>
            </w:pPr>
            <w:r>
              <w:rPr>
                <w:rStyle w:val="Pogrubienie"/>
                <w:b w:val="0"/>
                <w:bCs w:val="0"/>
                <w:sz w:val="20"/>
                <w:szCs w:val="20"/>
              </w:rPr>
              <w:t>12.</w:t>
            </w:r>
            <w:r>
              <w:rPr>
                <w:sz w:val="20"/>
                <w:szCs w:val="20"/>
              </w:rPr>
              <w:t xml:space="preserve"> Terroryzm międzynarodowy i radykalizacja.</w:t>
            </w:r>
          </w:p>
          <w:p w14:paraId="3A754668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/>
                <w:sz w:val="20"/>
                <w:szCs w:val="20"/>
              </w:rPr>
            </w:pPr>
            <w:r>
              <w:rPr>
                <w:rStyle w:val="Pogrubienie"/>
                <w:b w:val="0"/>
                <w:bCs w:val="0"/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 xml:space="preserve"> Polityka antykorupcyjna i przeciwdziałanie nadużyciom w sektorze publicznym.</w:t>
            </w:r>
          </w:p>
          <w:p w14:paraId="401AE09E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/>
                <w:sz w:val="20"/>
                <w:szCs w:val="20"/>
              </w:rPr>
            </w:pPr>
            <w:r>
              <w:rPr>
                <w:rStyle w:val="Pogrubienie"/>
                <w:b w:val="0"/>
                <w:bCs w:val="0"/>
                <w:sz w:val="20"/>
                <w:szCs w:val="20"/>
              </w:rPr>
              <w:t>14.</w:t>
            </w:r>
            <w:r>
              <w:rPr>
                <w:sz w:val="20"/>
                <w:szCs w:val="20"/>
              </w:rPr>
              <w:t xml:space="preserve"> Psychologia operacyjna i komunikacja w działaniach służb.</w:t>
            </w:r>
          </w:p>
          <w:p w14:paraId="6227E942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/>
                <w:sz w:val="20"/>
                <w:szCs w:val="20"/>
              </w:rPr>
            </w:pPr>
            <w:r>
              <w:rPr>
                <w:rStyle w:val="Pogrubienie"/>
                <w:b w:val="0"/>
                <w:bCs w:val="0"/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 xml:space="preserve"> Państwa wysokiego ryzyka w systemie bezpieczeństwa międzynarodowego (Rosja, Chiny, Iran, Białoruś, Korea Północna).</w:t>
            </w:r>
          </w:p>
        </w:tc>
      </w:tr>
    </w:tbl>
    <w:p w14:paraId="35D14FD1" w14:textId="77777777" w:rsidR="00CD08F3" w:rsidRDefault="00CD08F3"/>
    <w:p w14:paraId="4765CB00" w14:textId="77777777" w:rsidR="001B3010" w:rsidRDefault="001B3010"/>
    <w:p w14:paraId="032F5264" w14:textId="77777777" w:rsidR="001B3010" w:rsidRDefault="001B3010"/>
    <w:p w14:paraId="2F1377EF" w14:textId="77777777" w:rsidR="001B3010" w:rsidRDefault="001B3010"/>
    <w:p w14:paraId="4F39EA36" w14:textId="77777777" w:rsidR="001B3010" w:rsidRDefault="001B3010"/>
    <w:p w14:paraId="19D1A025" w14:textId="77777777" w:rsidR="001B3010" w:rsidRDefault="001B3010"/>
    <w:p w14:paraId="0F7EA641" w14:textId="77777777" w:rsidR="001B3010" w:rsidRDefault="001B3010"/>
    <w:p w14:paraId="4A29FBFA" w14:textId="77777777" w:rsidR="001B3010" w:rsidRDefault="001B3010"/>
    <w:p w14:paraId="74D12E33" w14:textId="77777777" w:rsidR="001B3010" w:rsidRDefault="001B3010"/>
    <w:p w14:paraId="78596A87" w14:textId="77777777" w:rsidR="001B3010" w:rsidRDefault="001B3010"/>
    <w:p w14:paraId="793EEFA3" w14:textId="77777777" w:rsidR="001B3010" w:rsidRDefault="001B3010"/>
    <w:p w14:paraId="7F83BD68" w14:textId="77777777" w:rsidR="001B3010" w:rsidRDefault="001B3010"/>
    <w:p w14:paraId="146C3529" w14:textId="77777777" w:rsidR="001B3010" w:rsidRDefault="001B3010"/>
    <w:p w14:paraId="37DFF7BB" w14:textId="77777777" w:rsidR="001B3010" w:rsidRDefault="001B3010"/>
    <w:p w14:paraId="0AB63697" w14:textId="77777777" w:rsidR="001B3010" w:rsidRDefault="001B3010"/>
    <w:p w14:paraId="6D1F0684" w14:textId="77777777" w:rsidR="001B3010" w:rsidRDefault="001B3010"/>
    <w:p w14:paraId="6019896F" w14:textId="77777777" w:rsidR="001B3010" w:rsidRDefault="001B3010"/>
    <w:p w14:paraId="5E92E9B1" w14:textId="77777777" w:rsidR="001B3010" w:rsidRDefault="001B3010"/>
    <w:p w14:paraId="5E882D0D" w14:textId="77777777" w:rsidR="001B3010" w:rsidRDefault="001B3010"/>
    <w:p w14:paraId="79309CFD" w14:textId="77777777" w:rsidR="001B3010" w:rsidRDefault="001B3010"/>
    <w:p w14:paraId="762A7051" w14:textId="77777777" w:rsidR="001B3010" w:rsidRDefault="001B3010"/>
    <w:p w14:paraId="57DCD771" w14:textId="77777777" w:rsidR="001B3010" w:rsidRDefault="001B3010"/>
    <w:p w14:paraId="5300FA48" w14:textId="77777777" w:rsidR="001B3010" w:rsidRDefault="001B3010"/>
    <w:p w14:paraId="5F8DE697" w14:textId="77777777" w:rsidR="001B3010" w:rsidRDefault="001B3010"/>
    <w:p w14:paraId="229455D7" w14:textId="77777777" w:rsidR="001B3010" w:rsidRDefault="001B3010"/>
    <w:p w14:paraId="3D9BF31D" w14:textId="77777777" w:rsidR="001B3010" w:rsidRDefault="001B3010"/>
    <w:tbl>
      <w:tblPr>
        <w:tblW w:w="9060" w:type="dxa"/>
        <w:tblLayout w:type="fixed"/>
        <w:tblLook w:val="00A0" w:firstRow="1" w:lastRow="0" w:firstColumn="1" w:lastColumn="0" w:noHBand="0" w:noVBand="0"/>
      </w:tblPr>
      <w:tblGrid>
        <w:gridCol w:w="2756"/>
        <w:gridCol w:w="6304"/>
      </w:tblGrid>
      <w:tr w:rsidR="00CD08F3" w14:paraId="555CE2F3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FDD44" w14:textId="77777777" w:rsidR="00CD08F3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Forma zajęć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85976" w14:textId="77777777" w:rsidR="00CD08F3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CD08F3" w14:paraId="2D3FE655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715F" w14:textId="77777777" w:rsidR="00CD08F3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93556" w14:textId="77777777" w:rsidR="00CD08F3" w:rsidRDefault="000000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Praca w małych zespołach, analiza przypadków, dyskusja</w:t>
            </w:r>
          </w:p>
        </w:tc>
      </w:tr>
      <w:tr w:rsidR="00CD08F3" w14:paraId="09226D07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4064D" w14:textId="77777777" w:rsidR="00CD08F3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CD08F3" w14:paraId="7AA98F15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D49BD" w14:textId="6656D95E" w:rsidR="00CD08F3" w:rsidRDefault="00000000">
            <w:pPr>
              <w:pStyle w:val="Nagwek1"/>
              <w:suppressAutoHyphens w:val="0"/>
              <w:textAlignment w:val="auto"/>
              <w:rPr>
                <w:sz w:val="20"/>
                <w:szCs w:val="20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Ćwiczenia</w:t>
            </w:r>
          </w:p>
          <w:p w14:paraId="60C280DE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1.</w:t>
            </w:r>
            <w:r>
              <w:rPr>
                <w:bCs/>
                <w:sz w:val="20"/>
                <w:szCs w:val="20"/>
              </w:rPr>
              <w:t xml:space="preserve"> Analiza systemu instytucjonalnego bezpieczeństwa państwa.</w:t>
            </w:r>
          </w:p>
          <w:p w14:paraId="20D6C11B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2.</w:t>
            </w:r>
            <w:r>
              <w:rPr>
                <w:bCs/>
                <w:sz w:val="20"/>
                <w:szCs w:val="20"/>
              </w:rPr>
              <w:t xml:space="preserve"> Analiza aktów prawnych regulujących działalność służb specjalnych.</w:t>
            </w:r>
          </w:p>
          <w:p w14:paraId="69BAF755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3.</w:t>
            </w:r>
            <w:r>
              <w:rPr>
                <w:bCs/>
                <w:sz w:val="20"/>
                <w:szCs w:val="20"/>
              </w:rPr>
              <w:t xml:space="preserve"> Studium przypadku – operacje wywiadowcze i kontrwywiadowcze.</w:t>
            </w:r>
          </w:p>
          <w:p w14:paraId="44AF5F81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4.</w:t>
            </w:r>
            <w:r>
              <w:rPr>
                <w:bCs/>
                <w:sz w:val="20"/>
                <w:szCs w:val="20"/>
              </w:rPr>
              <w:t xml:space="preserve"> Analiza konfliktów hybrydowych.</w:t>
            </w:r>
          </w:p>
          <w:p w14:paraId="16EFB9B9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5.</w:t>
            </w:r>
            <w:r>
              <w:rPr>
                <w:bCs/>
                <w:sz w:val="20"/>
                <w:szCs w:val="20"/>
              </w:rPr>
              <w:t xml:space="preserve"> Analiza zagrożeń terrorystycznych.</w:t>
            </w:r>
          </w:p>
          <w:p w14:paraId="05B4AA3A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6.</w:t>
            </w:r>
            <w:r>
              <w:rPr>
                <w:bCs/>
                <w:sz w:val="20"/>
                <w:szCs w:val="20"/>
              </w:rPr>
              <w:t xml:space="preserve"> Analiza przypadków korupcji i nadużyć w instytucjach publicznych.</w:t>
            </w:r>
          </w:p>
          <w:p w14:paraId="7EF33980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7.</w:t>
            </w:r>
            <w:r>
              <w:rPr>
                <w:bCs/>
                <w:sz w:val="20"/>
                <w:szCs w:val="20"/>
              </w:rPr>
              <w:t xml:space="preserve"> Praca analityczna z wykorzystaniem OSINT.</w:t>
            </w:r>
          </w:p>
          <w:p w14:paraId="53F1D9D0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8.</w:t>
            </w:r>
            <w:r>
              <w:rPr>
                <w:bCs/>
                <w:sz w:val="20"/>
                <w:szCs w:val="20"/>
              </w:rPr>
              <w:t xml:space="preserve"> Analiza dezinformacji i operacji informacyjnych.</w:t>
            </w:r>
          </w:p>
          <w:p w14:paraId="003DD336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9.</w:t>
            </w:r>
            <w:r>
              <w:rPr>
                <w:bCs/>
                <w:sz w:val="20"/>
                <w:szCs w:val="20"/>
              </w:rPr>
              <w:t xml:space="preserve"> Ocena wiarygodności źródeł informacji.</w:t>
            </w:r>
          </w:p>
          <w:p w14:paraId="5EDC7F81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10.</w:t>
            </w:r>
            <w:r>
              <w:rPr>
                <w:bCs/>
                <w:sz w:val="20"/>
                <w:szCs w:val="20"/>
              </w:rPr>
              <w:t xml:space="preserve"> Symulacja procesu analizy wywiadowczej.</w:t>
            </w:r>
          </w:p>
          <w:p w14:paraId="4C145D3E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11.</w:t>
            </w:r>
            <w:r>
              <w:rPr>
                <w:bCs/>
                <w:sz w:val="20"/>
                <w:szCs w:val="20"/>
              </w:rPr>
              <w:t xml:space="preserve"> Analiza geopolityczna państw wysokiego ryzyka.</w:t>
            </w:r>
          </w:p>
          <w:p w14:paraId="4449F288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12.</w:t>
            </w:r>
            <w:r>
              <w:rPr>
                <w:bCs/>
                <w:sz w:val="20"/>
                <w:szCs w:val="20"/>
              </w:rPr>
              <w:t xml:space="preserve"> Studium przypadku – działania służb specjalnych w Polsce.</w:t>
            </w:r>
          </w:p>
          <w:p w14:paraId="63EA3188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13.</w:t>
            </w:r>
            <w:r>
              <w:rPr>
                <w:bCs/>
                <w:sz w:val="20"/>
                <w:szCs w:val="20"/>
              </w:rPr>
              <w:t xml:space="preserve"> Analiza raportów bezpieczeństwa międzynarodowego.</w:t>
            </w:r>
          </w:p>
          <w:p w14:paraId="2A7B1E5A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14.</w:t>
            </w:r>
            <w:r>
              <w:rPr>
                <w:bCs/>
                <w:sz w:val="20"/>
                <w:szCs w:val="20"/>
              </w:rPr>
              <w:t xml:space="preserve"> Prezentacje zespołowe studentów.</w:t>
            </w:r>
          </w:p>
          <w:p w14:paraId="50482468" w14:textId="77777777" w:rsidR="00CD08F3" w:rsidRDefault="00000000">
            <w:pPr>
              <w:pStyle w:val="Tekstpodstawowy"/>
              <w:widowControl/>
              <w:suppressAutoHyphens w:val="0"/>
              <w:textAlignment w:val="auto"/>
              <w:rPr>
                <w:bCs/>
                <w:sz w:val="20"/>
                <w:szCs w:val="20"/>
              </w:rPr>
            </w:pPr>
            <w:r>
              <w:rPr>
                <w:rStyle w:val="Pogrubienie"/>
                <w:sz w:val="20"/>
                <w:szCs w:val="20"/>
              </w:rPr>
              <w:t>15.</w:t>
            </w:r>
            <w:r>
              <w:rPr>
                <w:bCs/>
                <w:sz w:val="20"/>
                <w:szCs w:val="20"/>
              </w:rPr>
              <w:t xml:space="preserve"> Podsumowanie i dyskusja problemowa.</w:t>
            </w:r>
          </w:p>
        </w:tc>
      </w:tr>
    </w:tbl>
    <w:p w14:paraId="55E308A5" w14:textId="77777777" w:rsidR="00CD08F3" w:rsidRDefault="00CD08F3"/>
    <w:p w14:paraId="356BB88A" w14:textId="77777777" w:rsidR="00E5465F" w:rsidRDefault="00E5465F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1A329663" w14:textId="77777777" w:rsidR="00CD08F3" w:rsidRDefault="00CD08F3">
      <w:pPr>
        <w:pStyle w:val="Standard"/>
      </w:pPr>
    </w:p>
    <w:p w14:paraId="21C00EA3" w14:textId="77777777" w:rsidR="00CD08F3" w:rsidRDefault="00CD08F3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5FFE3F4E" w14:textId="77777777" w:rsidR="00CD08F3" w:rsidRDefault="00CD08F3">
      <w:pPr>
        <w:pStyle w:val="Nagwek3"/>
        <w:spacing w:before="0" w:after="200"/>
        <w:rPr>
          <w:rFonts w:ascii="Times New Roman" w:hAnsi="Times New Roman"/>
          <w:sz w:val="20"/>
          <w:szCs w:val="20"/>
        </w:rPr>
      </w:pPr>
    </w:p>
    <w:p w14:paraId="37CF871A" w14:textId="77777777" w:rsidR="00CD08F3" w:rsidRDefault="00CD08F3">
      <w:pPr>
        <w:pStyle w:val="Standard"/>
      </w:pPr>
    </w:p>
    <w:sectPr w:rsidR="00CD08F3">
      <w:pgSz w:w="11906" w:h="16838"/>
      <w:pgMar w:top="851" w:right="1418" w:bottom="851" w:left="1418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8F3"/>
    <w:rsid w:val="00183FAC"/>
    <w:rsid w:val="001B3010"/>
    <w:rsid w:val="004226D8"/>
    <w:rsid w:val="004A4B33"/>
    <w:rsid w:val="005A779F"/>
    <w:rsid w:val="008959B8"/>
    <w:rsid w:val="008B5275"/>
    <w:rsid w:val="00A13F28"/>
    <w:rsid w:val="00CD08F3"/>
    <w:rsid w:val="00CF176F"/>
    <w:rsid w:val="00E5465F"/>
    <w:rsid w:val="00FE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CA11D"/>
  <w15:docId w15:val="{A80D0143-1D13-466C-81C0-420526006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Nagwek3">
    <w:name w:val="heading 3"/>
    <w:basedOn w:val="Nagwekuser"/>
    <w:next w:val="Tekstpodstawowy"/>
    <w:qFormat/>
    <w:pPr>
      <w:spacing w:before="140"/>
      <w:outlineLvl w:val="2"/>
    </w:pPr>
    <w:rPr>
      <w:rFonts w:ascii="Liberation Serif" w:eastAsia="NSimSun" w:hAnsi="Liberation Serif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  <w:qFormat/>
  </w:style>
  <w:style w:type="character" w:customStyle="1" w:styleId="Nagwek1Znak">
    <w:name w:val="Nagłówek 1 Znak"/>
    <w:qFormat/>
    <w:rPr>
      <w:rFonts w:ascii="Cambria" w:eastAsia="Times New Roman" w:hAnsi="Cambria" w:cs="Cambria"/>
      <w:b/>
      <w:bCs/>
      <w:kern w:val="2"/>
      <w:sz w:val="32"/>
      <w:szCs w:val="32"/>
    </w:rPr>
  </w:style>
  <w:style w:type="character" w:customStyle="1" w:styleId="desc-o-b-rest">
    <w:name w:val="desc-o-b-rest"/>
    <w:basedOn w:val="Domylnaczcionkaakapitu"/>
    <w:qFormat/>
    <w:rsid w:val="00E970B5"/>
  </w:style>
  <w:style w:type="character" w:styleId="Pogrubienie">
    <w:name w:val="Strong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Indeksuser">
    <w:name w:val="Indeks (user)"/>
    <w:basedOn w:val="Standard"/>
    <w:qFormat/>
    <w:pPr>
      <w:suppressLineNumbers/>
    </w:pPr>
    <w:rPr>
      <w:rFonts w:cs="Mangal"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Default">
    <w:name w:val="Default"/>
    <w:qFormat/>
    <w:pPr>
      <w:textAlignment w:val="baseline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1">
    <w:name w:val="Standard1"/>
    <w:qFormat/>
    <w:pPr>
      <w:widowControl w:val="0"/>
      <w:textAlignment w:val="baseline"/>
    </w:pPr>
    <w:rPr>
      <w:rFonts w:ascii="Calibri" w:eastAsia="Arial Unicode MS" w:hAnsi="Calibri" w:cs="Tahoma"/>
      <w:color w:val="000000"/>
      <w:lang w:val="en-US" w:bidi="en-US"/>
    </w:rPr>
  </w:style>
  <w:style w:type="paragraph" w:customStyle="1" w:styleId="Zawartotabeliuser">
    <w:name w:val="Zawartość tabeli (user)"/>
    <w:basedOn w:val="Standard"/>
    <w:qFormat/>
    <w:pPr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640</Words>
  <Characters>3846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dc:description/>
  <cp:lastModifiedBy>Janusz Kawalec</cp:lastModifiedBy>
  <cp:revision>8</cp:revision>
  <cp:lastPrinted>2019-04-12T10:28:00Z</cp:lastPrinted>
  <dcterms:created xsi:type="dcterms:W3CDTF">2026-03-12T12:41:00Z</dcterms:created>
  <dcterms:modified xsi:type="dcterms:W3CDTF">2026-05-19T08:40:00Z</dcterms:modified>
  <dc:language>pl-PL</dc:language>
</cp:coreProperties>
</file>